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FC4" w:rsidRDefault="00083191" w:rsidP="00083191">
      <w:pPr>
        <w:spacing w:after="0" w:line="240" w:lineRule="auto"/>
        <w:rPr>
          <w:i/>
          <w:sz w:val="28"/>
        </w:rPr>
      </w:pPr>
      <w:r w:rsidRPr="00083191">
        <w:rPr>
          <w:b/>
          <w:noProof/>
          <w:sz w:val="32"/>
          <w:lang w:eastAsia="it-IT"/>
        </w:rPr>
        <w:drawing>
          <wp:anchor distT="0" distB="0" distL="114300" distR="114300" simplePos="0" relativeHeight="251658240" behindDoc="0" locked="0" layoutInCell="1" allowOverlap="1">
            <wp:simplePos x="0" y="0"/>
            <wp:positionH relativeFrom="column">
              <wp:posOffset>23026</wp:posOffset>
            </wp:positionH>
            <wp:positionV relativeFrom="paragraph">
              <wp:posOffset>3976</wp:posOffset>
            </wp:positionV>
            <wp:extent cx="3018348" cy="2162754"/>
            <wp:effectExtent l="19050" t="0" r="0" b="0"/>
            <wp:wrapSquare wrapText="bothSides"/>
            <wp:docPr id="1" name="Immagine 1" descr="https://www.aibi.it/ita/images/ges%C3%B9-resuscita-figlio-di-ved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ibi.it/ita/images/ges%C3%B9-resuscita-figlio-di-vedova.jpg"/>
                    <pic:cNvPicPr>
                      <a:picLocks noChangeAspect="1" noChangeArrowheads="1"/>
                    </pic:cNvPicPr>
                  </pic:nvPicPr>
                  <pic:blipFill>
                    <a:blip r:embed="rId5" cstate="print"/>
                    <a:srcRect/>
                    <a:stretch>
                      <a:fillRect/>
                    </a:stretch>
                  </pic:blipFill>
                  <pic:spPr bwMode="auto">
                    <a:xfrm>
                      <a:off x="0" y="0"/>
                      <a:ext cx="3018348" cy="2162754"/>
                    </a:xfrm>
                    <a:prstGeom prst="rect">
                      <a:avLst/>
                    </a:prstGeom>
                    <a:noFill/>
                    <a:ln w="9525">
                      <a:noFill/>
                      <a:miter lim="800000"/>
                      <a:headEnd/>
                      <a:tailEnd/>
                    </a:ln>
                  </pic:spPr>
                </pic:pic>
              </a:graphicData>
            </a:graphic>
          </wp:anchor>
        </w:drawing>
      </w:r>
      <w:r w:rsidRPr="00083191">
        <w:rPr>
          <w:b/>
          <w:sz w:val="32"/>
        </w:rPr>
        <w:t>“Ragazzo, dico a te, alzati!”</w:t>
      </w:r>
      <w:r>
        <w:rPr>
          <w:b/>
          <w:sz w:val="32"/>
        </w:rPr>
        <w:t xml:space="preserve">         </w:t>
      </w:r>
      <w:proofErr w:type="spellStart"/>
      <w:r>
        <w:rPr>
          <w:i/>
          <w:sz w:val="28"/>
        </w:rPr>
        <w:t>Lc</w:t>
      </w:r>
      <w:proofErr w:type="spellEnd"/>
      <w:r>
        <w:rPr>
          <w:i/>
          <w:sz w:val="28"/>
        </w:rPr>
        <w:t xml:space="preserve"> 7, 11-17</w:t>
      </w:r>
    </w:p>
    <w:p w:rsidR="00083191" w:rsidRDefault="00083191" w:rsidP="00083191">
      <w:pPr>
        <w:spacing w:after="0" w:line="240" w:lineRule="auto"/>
        <w:jc w:val="center"/>
        <w:rPr>
          <w:i/>
          <w:sz w:val="28"/>
        </w:rPr>
      </w:pPr>
      <w:r>
        <w:rPr>
          <w:i/>
          <w:sz w:val="28"/>
        </w:rPr>
        <w:t>Gesù è Risurrezione e Vita</w:t>
      </w:r>
    </w:p>
    <w:p w:rsidR="00083191" w:rsidRPr="00456FF9" w:rsidRDefault="00083191" w:rsidP="00083191">
      <w:pPr>
        <w:pStyle w:val="Paragrafoelenco"/>
        <w:numPr>
          <w:ilvl w:val="0"/>
          <w:numId w:val="1"/>
        </w:numPr>
        <w:spacing w:after="0" w:line="240" w:lineRule="auto"/>
        <w:jc w:val="both"/>
        <w:rPr>
          <w:b/>
          <w:sz w:val="28"/>
        </w:rPr>
      </w:pPr>
      <w:r>
        <w:rPr>
          <w:b/>
          <w:sz w:val="28"/>
        </w:rPr>
        <w:t xml:space="preserve">Gesù è in cammino. </w:t>
      </w:r>
      <w:r>
        <w:rPr>
          <w:sz w:val="28"/>
        </w:rPr>
        <w:t xml:space="preserve">Nel Vangelo di Luca Gesù è sempre in cammino verso Gerusalemme. Nella sua vita Gesù, come maschio ed ebreo, certamente avrà fatto di tutto per andare in pellegrinaggio al tempio di Gerusalemme ogni anno. Nel Vangelo di Giovanni Gesù celebra infatti tre Pasque, e l’ultima è quella definitiva, la prima Pasqua che segna la Vita nuova. Luca costruisce il suo Vangelo attorno all’ultima Pasqua di Gesù. Questo non ci deve far perdere tempo chiedendoci: “ma allora Gesù ha fatto una Pasqua sola a Gerusalemme o tre?” “Chi ha ragione? Luca? O Giovanni?” Per la fede in LUI questo non è importante. </w:t>
      </w:r>
      <w:r w:rsidR="00456FF9">
        <w:rPr>
          <w:sz w:val="28"/>
        </w:rPr>
        <w:t xml:space="preserve">È come chiederci se l’acqua della sorgente è migliore nel bicchiere di vetro, nella bottiglia o bevuta con le mani a </w:t>
      </w:r>
      <w:proofErr w:type="spellStart"/>
      <w:r w:rsidR="00456FF9">
        <w:rPr>
          <w:sz w:val="28"/>
        </w:rPr>
        <w:t>coppa…</w:t>
      </w:r>
      <w:proofErr w:type="spellEnd"/>
      <w:r w:rsidR="00456FF9">
        <w:rPr>
          <w:sz w:val="28"/>
        </w:rPr>
        <w:t xml:space="preserve"> L’importante non è come la beviamo o con che cosa, l’importante è l’acqua e </w:t>
      </w:r>
      <w:proofErr w:type="spellStart"/>
      <w:r w:rsidR="00456FF9">
        <w:rPr>
          <w:sz w:val="28"/>
        </w:rPr>
        <w:t>che…</w:t>
      </w:r>
      <w:proofErr w:type="spellEnd"/>
      <w:r w:rsidR="00456FF9">
        <w:rPr>
          <w:sz w:val="28"/>
        </w:rPr>
        <w:t xml:space="preserve"> beviamo!!! Per concludere: Gesù cammina verso la SUA Pasqua. Gesù è concentrato sulla sua passione, morte e risurrezione. Così come lo dice più volte ai discepoli.</w:t>
      </w:r>
    </w:p>
    <w:p w:rsidR="00456FF9" w:rsidRPr="00456FF9" w:rsidRDefault="00456FF9" w:rsidP="00456FF9">
      <w:pPr>
        <w:pStyle w:val="Paragrafoelenco"/>
        <w:numPr>
          <w:ilvl w:val="0"/>
          <w:numId w:val="1"/>
        </w:numPr>
        <w:spacing w:after="0" w:line="240" w:lineRule="auto"/>
        <w:jc w:val="both"/>
        <w:rPr>
          <w:b/>
          <w:sz w:val="28"/>
        </w:rPr>
      </w:pPr>
      <w:r>
        <w:rPr>
          <w:b/>
          <w:sz w:val="28"/>
        </w:rPr>
        <w:t>I discepoli e la folla seguono Gesù.</w:t>
      </w:r>
      <w:r>
        <w:rPr>
          <w:sz w:val="28"/>
        </w:rPr>
        <w:t xml:space="preserve"> Molta gente gli va dietro. Ma mano a mano che si avvicina a Gerusalemme, le folle si assottigliano, anzi, la folla al processo sarà contro di Lui! Perfino i discepoli, uno dopo l’altro fuggono. Gesù affronterà il processo da solo, abbandonato da tutti. Ma qui, a </w:t>
      </w:r>
      <w:proofErr w:type="spellStart"/>
      <w:r>
        <w:rPr>
          <w:sz w:val="28"/>
        </w:rPr>
        <w:t>Nain</w:t>
      </w:r>
      <w:proofErr w:type="spellEnd"/>
      <w:r>
        <w:rPr>
          <w:sz w:val="28"/>
        </w:rPr>
        <w:t>, ci sono ancora tutti. Mentre tutti sono entusiasti di Gesù, esce dalla città in cui sta per recarsi un corteo funebre. La situazione è tragica: il morto è l’unico figlio di una povera vedova. Restare vedove e senza figli a quel tempo era una tragedia. Significava perdere tutto. Neppure i fratelli del marito erano obbligati a sposarla per farle avere un altro figlio, poiché ella aveva già avuto un figlio dal defunto marito. Chissà se Gesù in quella povera donna ha visto i lineamenti e le lacrime di sua Madre, quando Egli sarà sulla Croce. Ci concentriamo su un sentimento di Gesù: egli sentì grande compassione. Gesù non resta indifferente di fronte alla morte e al dolore.</w:t>
      </w:r>
    </w:p>
    <w:p w:rsidR="00456FF9" w:rsidRPr="00E522B6" w:rsidRDefault="00456FF9" w:rsidP="00456FF9">
      <w:pPr>
        <w:pStyle w:val="Paragrafoelenco"/>
        <w:numPr>
          <w:ilvl w:val="0"/>
          <w:numId w:val="1"/>
        </w:numPr>
        <w:pBdr>
          <w:bottom w:val="single" w:sz="12" w:space="1" w:color="auto"/>
        </w:pBdr>
        <w:spacing w:after="0" w:line="240" w:lineRule="auto"/>
        <w:jc w:val="both"/>
        <w:rPr>
          <w:b/>
          <w:sz w:val="28"/>
        </w:rPr>
      </w:pPr>
      <w:r>
        <w:rPr>
          <w:b/>
          <w:sz w:val="28"/>
        </w:rPr>
        <w:t xml:space="preserve">Alzati! </w:t>
      </w:r>
      <w:r>
        <w:rPr>
          <w:sz w:val="28"/>
        </w:rPr>
        <w:t xml:space="preserve">È il verbo della vita. È il verbo della risurrezione, di chi sta in piedi! </w:t>
      </w:r>
      <w:r w:rsidR="00E522B6">
        <w:rPr>
          <w:sz w:val="28"/>
        </w:rPr>
        <w:t>Gesù lo dice al ragazzo e lo ripete anche a noi. Alzati dai tuoi peccati, alzati dalla paralisi della paura di non riuscire a essere santo, alzati dal timore di non fare abbastanza, di non essere abbastanza. Alzati! Senti la forza nelle tue gambe, senti la forza nel tuo cuore, senti la forza che ritorna sulle tue labbra. Parla! Parla e parla di ME, non di cose vuote, di non cose dannose. Racconta che IO sono il Signore della Vita e che ho sconfitto la morte e il peccato. Ricordati: se tu cadi, io ti rialzerò.</w:t>
      </w:r>
    </w:p>
    <w:p w:rsidR="00E522B6" w:rsidRPr="001B3DF3" w:rsidRDefault="00E522B6" w:rsidP="00E522B6">
      <w:pPr>
        <w:spacing w:after="0" w:line="240" w:lineRule="auto"/>
        <w:ind w:left="360"/>
        <w:jc w:val="both"/>
        <w:rPr>
          <w:sz w:val="27"/>
          <w:szCs w:val="27"/>
        </w:rPr>
      </w:pPr>
      <w:r w:rsidRPr="001B3DF3">
        <w:rPr>
          <w:b/>
          <w:sz w:val="27"/>
          <w:szCs w:val="27"/>
        </w:rPr>
        <w:t xml:space="preserve">Per la riflessione: </w:t>
      </w:r>
      <w:r w:rsidRPr="001B3DF3">
        <w:rPr>
          <w:sz w:val="27"/>
          <w:szCs w:val="27"/>
        </w:rPr>
        <w:t xml:space="preserve">la quaresima ci prepara alla Pasqua. Penso di più alla penitenza, alle rinunce da fare, o mi lascio coinvolgere nel fatto straordinario della Risurrezione? Nella mia vita ho mai sentito o percepito la “voce” di Gesù che mi diceva “alzati”? Sento e sono convinto che Egli </w:t>
      </w:r>
      <w:r w:rsidR="001B3DF3" w:rsidRPr="001B3DF3">
        <w:rPr>
          <w:sz w:val="27"/>
          <w:szCs w:val="27"/>
        </w:rPr>
        <w:t xml:space="preserve">mi passa accanto, si ferma accanto a me e dice anche a me: “Non piangere”? “Alzati, dico a TE”… Se guardo alla mia giornata, al tempo che sto vivendo, che cos’è che mi spaventa di più nella mia vita? Cosa mi agita, o mi spaventa in me? Nella mia fede? Chi e cosa porto nella mia preghiera? Mi lascio toccare dalla Parola di Gesù? </w:t>
      </w:r>
    </w:p>
    <w:sectPr w:rsidR="00E522B6" w:rsidRPr="001B3DF3" w:rsidSect="0008319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16427"/>
    <w:multiLevelType w:val="hybridMultilevel"/>
    <w:tmpl w:val="AED228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compat/>
  <w:rsids>
    <w:rsidRoot w:val="00083191"/>
    <w:rsid w:val="00083191"/>
    <w:rsid w:val="001B3DF3"/>
    <w:rsid w:val="001F4FC4"/>
    <w:rsid w:val="00456FF9"/>
    <w:rsid w:val="00A022FF"/>
    <w:rsid w:val="00E522B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22F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831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3191"/>
    <w:rPr>
      <w:rFonts w:ascii="Tahoma" w:hAnsi="Tahoma" w:cs="Tahoma"/>
      <w:sz w:val="16"/>
      <w:szCs w:val="16"/>
    </w:rPr>
  </w:style>
  <w:style w:type="paragraph" w:styleId="Paragrafoelenco">
    <w:name w:val="List Paragraph"/>
    <w:basedOn w:val="Normale"/>
    <w:uiPriority w:val="34"/>
    <w:qFormat/>
    <w:rsid w:val="000831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487</Words>
  <Characters>2777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Principale</dc:creator>
  <cp:lastModifiedBy>Principale</cp:lastModifiedBy>
  <cp:revision>1</cp:revision>
  <dcterms:created xsi:type="dcterms:W3CDTF">2020-03-02T22:37:00Z</dcterms:created>
  <dcterms:modified xsi:type="dcterms:W3CDTF">2020-03-02T23:19:00Z</dcterms:modified>
</cp:coreProperties>
</file>